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13" w:rsidRPr="00093B67" w:rsidRDefault="00990300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Privacy Policy </w:t>
      </w:r>
      <w:r w:rsidR="009E52F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according to the General Data Protection Regulation </w:t>
      </w:r>
      <w:r w:rsidR="005A2F0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(GDPR)</w:t>
      </w:r>
      <w:r w:rsidR="00E46A1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6C7E19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– valid as from</w:t>
      </w:r>
      <w:r w:rsidR="00E46A1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25.05.2018 </w:t>
      </w: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</w:p>
    <w:p w:rsidR="00C04271" w:rsidRPr="00093B67" w:rsidRDefault="008C5CA6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With the following information, we would like to </w:t>
      </w:r>
      <w:r w:rsidR="00D6373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provide you an overview </w:t>
      </w:r>
      <w:r w:rsidR="00D0587A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of</w:t>
      </w:r>
      <w:r w:rsidR="00D6373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the processing of </w:t>
      </w:r>
      <w:r w:rsidR="00E3730A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your personal data by us and your rights</w:t>
      </w:r>
      <w:r w:rsidR="00E85A4B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arising from data protection </w:t>
      </w:r>
      <w:r w:rsidR="004E058B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law. </w:t>
      </w:r>
      <w:r w:rsidR="0059639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What data are processed in detail and how they are used </w:t>
      </w:r>
      <w:r w:rsidR="004E058B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largely depends</w:t>
      </w:r>
      <w:r w:rsidR="00E67DE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on the requested and agreed services</w:t>
      </w:r>
      <w:r w:rsidR="00B11CB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. Therefore, </w:t>
      </w:r>
      <w:r w:rsidR="000367C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not </w:t>
      </w:r>
      <w:r w:rsidR="00F64D8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all parts of this information </w:t>
      </w:r>
      <w:r w:rsidR="0083163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will </w:t>
      </w:r>
      <w:r w:rsidR="00F64D8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apply to you.</w:t>
      </w:r>
    </w:p>
    <w:p w:rsidR="008315AE" w:rsidRPr="00093B67" w:rsidRDefault="008315AE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C04271" w:rsidRPr="00093B67" w:rsidRDefault="008C03A0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In general, </w:t>
      </w:r>
      <w:r w:rsidR="00FD006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we, </w:t>
      </w:r>
      <w:proofErr w:type="spellStart"/>
      <w:r w:rsidR="00E46A1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Arsol</w:t>
      </w:r>
      <w:proofErr w:type="spellEnd"/>
      <w:r w:rsidR="00E46A1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Aromatics GmbH &amp; Co. KG</w:t>
      </w:r>
      <w:r w:rsidR="00FD006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, take </w:t>
      </w:r>
      <w:r w:rsidR="00F2607A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the protection of your personal data very seriously. We </w:t>
      </w:r>
      <w:r w:rsidR="00BB24E6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would like to point out that this website </w:t>
      </w:r>
      <w:r w:rsidR="00312B5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is addressed to persons</w:t>
      </w:r>
      <w:r w:rsidR="001C7C9C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of full age onl</w:t>
      </w:r>
      <w:r w:rsidR="004B3972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y</w:t>
      </w:r>
      <w:r w:rsidR="00C0427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.</w:t>
      </w:r>
    </w:p>
    <w:p w:rsidR="008315AE" w:rsidRPr="00093B67" w:rsidRDefault="008315AE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443312" w:rsidRPr="00093B67" w:rsidRDefault="004B3972" w:rsidP="000538F9">
      <w:pPr>
        <w:pStyle w:val="Listenabsatz"/>
        <w:numPr>
          <w:ilvl w:val="0"/>
          <w:numId w:val="2"/>
        </w:numPr>
        <w:spacing w:after="60" w:line="240" w:lineRule="auto"/>
        <w:ind w:left="700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Who is responsible for </w:t>
      </w:r>
      <w:r w:rsidR="009D7B6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data processing and whom may I </w:t>
      </w:r>
      <w:r w:rsidR="0059639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contact</w:t>
      </w:r>
      <w:r w:rsidR="00443312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?</w:t>
      </w:r>
    </w:p>
    <w:p w:rsidR="008315AE" w:rsidRPr="00093B67" w:rsidRDefault="00443312" w:rsidP="00443312">
      <w:pPr>
        <w:pStyle w:val="Listenabsatz"/>
        <w:spacing w:after="60" w:line="240" w:lineRule="auto"/>
        <w:ind w:left="1060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</w:p>
    <w:p w:rsidR="00C04271" w:rsidRPr="00093B67" w:rsidRDefault="009D4DDE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The responsible body </w:t>
      </w:r>
      <w:r w:rsidR="003D6B4C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is as follows:</w:t>
      </w:r>
    </w:p>
    <w:p w:rsidR="00C04271" w:rsidRPr="00093B67" w:rsidRDefault="00E46A13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proofErr w:type="spellStart"/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Arsol</w:t>
      </w:r>
      <w:proofErr w:type="spellEnd"/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Aromatics GmbH &amp; Co. KG</w:t>
      </w:r>
    </w:p>
    <w:p w:rsidR="00C04271" w:rsidRPr="00093B67" w:rsidRDefault="00E46A13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proofErr w:type="spellStart"/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Uferstr</w:t>
      </w:r>
      <w:proofErr w:type="spellEnd"/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. 105, 45881 Gelsenkirchen</w:t>
      </w:r>
    </w:p>
    <w:p w:rsidR="00C04271" w:rsidRPr="00093B67" w:rsidRDefault="008315AE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+49 </w:t>
      </w:r>
      <w:r w:rsidR="00E46A1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209 409090</w:t>
      </w:r>
    </w:p>
    <w:p w:rsidR="00C04271" w:rsidRPr="00093B67" w:rsidRDefault="00093B67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hyperlink r:id="rId11" w:history="1">
        <w:r w:rsidR="00E46A13" w:rsidRPr="00093B67">
          <w:rPr>
            <w:rStyle w:val="Hyperlink"/>
            <w:rFonts w:ascii="Verdana" w:eastAsia="Times New Roman" w:hAnsi="Verdana" w:cs="Times New Roman"/>
            <w:szCs w:val="20"/>
            <w:lang w:val="en-US" w:eastAsia="de-DE"/>
          </w:rPr>
          <w:t>info@arsol-aromatics.de</w:t>
        </w:r>
      </w:hyperlink>
    </w:p>
    <w:p w:rsidR="00E46A13" w:rsidRPr="00093B67" w:rsidRDefault="00E46A13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8315AE" w:rsidRPr="00093B67" w:rsidRDefault="0065539D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You may contact our operational </w:t>
      </w:r>
      <w:r w:rsidR="00003ED8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commissioner for data protection, </w:t>
      </w:r>
      <w:proofErr w:type="spellStart"/>
      <w:r w:rsidR="00003ED8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Mr</w:t>
      </w:r>
      <w:proofErr w:type="spellEnd"/>
      <w:r w:rsidR="00003ED8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093B6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Bernhard</w:t>
      </w:r>
      <w:r w:rsid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proofErr w:type="spellStart"/>
      <w:r w:rsid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Elsner</w:t>
      </w:r>
      <w:proofErr w:type="spellEnd"/>
      <w:r w:rsid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F10976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as</w:t>
      </w:r>
      <w:r w:rsidR="00B5618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follows</w:t>
      </w:r>
      <w:r w:rsidR="008315A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: </w:t>
      </w:r>
    </w:p>
    <w:p w:rsidR="00522F19" w:rsidRPr="00093B67" w:rsidRDefault="008315AE" w:rsidP="008315AE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</w:pPr>
      <w:proofErr w:type="spellStart"/>
      <w:r w:rsidRPr="008315AE">
        <w:rPr>
          <w:rFonts w:ascii="Verdana" w:eastAsia="Calibri" w:hAnsi="Verdana" w:cs="Arial"/>
          <w:sz w:val="20"/>
          <w:szCs w:val="20"/>
        </w:rPr>
        <w:t>arbeitgeber</w:t>
      </w:r>
      <w:proofErr w:type="spellEnd"/>
      <w:r w:rsidRPr="008315AE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8315AE">
        <w:rPr>
          <w:rFonts w:ascii="Verdana" w:eastAsia="Calibri" w:hAnsi="Verdana" w:cs="Arial"/>
          <w:sz w:val="20"/>
          <w:szCs w:val="20"/>
        </w:rPr>
        <w:t>ruhr</w:t>
      </w:r>
      <w:proofErr w:type="spellEnd"/>
      <w:r w:rsidRPr="008315AE">
        <w:rPr>
          <w:rFonts w:ascii="Verdana" w:eastAsia="Calibri" w:hAnsi="Verdana" w:cs="Arial"/>
          <w:sz w:val="20"/>
          <w:szCs w:val="20"/>
        </w:rPr>
        <w:t xml:space="preserve"> GmbH</w:t>
      </w:r>
      <w:r w:rsidRPr="008315AE">
        <w:rPr>
          <w:rFonts w:ascii="Verdana" w:eastAsia="Calibri" w:hAnsi="Verdana" w:cs="Times New Roman"/>
        </w:rPr>
        <w:t xml:space="preserve"> </w:t>
      </w:r>
      <w:r w:rsidRPr="008315AE">
        <w:rPr>
          <w:rFonts w:ascii="Verdana" w:eastAsia="Calibri" w:hAnsi="Verdana" w:cs="Times New Roman"/>
        </w:rPr>
        <w:br/>
      </w:r>
      <w:r w:rsidRPr="008315AE">
        <w:rPr>
          <w:rFonts w:ascii="Verdana" w:eastAsia="Calibri" w:hAnsi="Verdana" w:cs="Arial"/>
          <w:sz w:val="20"/>
          <w:szCs w:val="20"/>
        </w:rPr>
        <w:t>- Bochum</w:t>
      </w:r>
      <w:r w:rsidR="005B5434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="005B5434">
        <w:rPr>
          <w:rFonts w:ascii="Verdana" w:eastAsia="Calibri" w:hAnsi="Verdana" w:cs="Arial"/>
          <w:sz w:val="20"/>
          <w:szCs w:val="20"/>
        </w:rPr>
        <w:t>office</w:t>
      </w:r>
      <w:proofErr w:type="spellEnd"/>
      <w:r w:rsidRPr="008315AE">
        <w:rPr>
          <w:rFonts w:ascii="Verdana" w:eastAsia="Calibri" w:hAnsi="Verdana" w:cs="Arial"/>
          <w:sz w:val="20"/>
          <w:szCs w:val="20"/>
        </w:rPr>
        <w:t xml:space="preserve"> -                                                 </w:t>
      </w:r>
      <w:r w:rsidRPr="008315AE">
        <w:rPr>
          <w:rFonts w:ascii="Verdana" w:eastAsia="Calibri" w:hAnsi="Verdana" w:cs="Arial"/>
          <w:sz w:val="20"/>
          <w:szCs w:val="20"/>
        </w:rPr>
        <w:br/>
        <w:t xml:space="preserve">Königsallee 67                                                                   </w:t>
      </w:r>
      <w:r w:rsidRPr="008315AE">
        <w:rPr>
          <w:rFonts w:ascii="Verdana" w:eastAsia="Calibri" w:hAnsi="Verdana" w:cs="Arial"/>
          <w:sz w:val="20"/>
          <w:szCs w:val="20"/>
        </w:rPr>
        <w:br/>
        <w:t>44789 Bochum                                                                    </w:t>
      </w:r>
    </w:p>
    <w:p w:rsidR="008315AE" w:rsidRPr="00093B67" w:rsidRDefault="00522F19" w:rsidP="008315AE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fr-BE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fr-BE" w:eastAsia="de-DE"/>
        </w:rPr>
        <w:t>Email</w:t>
      </w:r>
      <w:r w:rsidR="008315A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fr-BE" w:eastAsia="de-DE"/>
        </w:rPr>
        <w:t xml:space="preserve">: </w:t>
      </w:r>
      <w:r w:rsidR="00093B67">
        <w:rPr>
          <w:rFonts w:ascii="Verdana" w:eastAsia="Times New Roman" w:hAnsi="Verdana" w:cs="Times New Roman"/>
          <w:color w:val="404040" w:themeColor="text1" w:themeTint="BF"/>
          <w:szCs w:val="20"/>
          <w:lang w:val="fr-BE" w:eastAsia="de-DE"/>
        </w:rPr>
        <w:t>info</w:t>
      </w:r>
      <w:bookmarkStart w:id="0" w:name="_GoBack"/>
      <w:bookmarkEnd w:id="0"/>
      <w:r w:rsidR="00093B67">
        <w:rPr>
          <w:rFonts w:ascii="Verdana" w:eastAsia="Times New Roman" w:hAnsi="Verdana" w:cs="Times New Roman"/>
          <w:color w:val="404040" w:themeColor="text1" w:themeTint="BF"/>
          <w:szCs w:val="20"/>
          <w:lang w:val="fr-BE" w:eastAsia="de-DE"/>
        </w:rPr>
        <w:t>@arsol-aromatics</w:t>
      </w:r>
      <w:r w:rsidR="008315A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fr-BE" w:eastAsia="de-DE"/>
        </w:rPr>
        <w:t>.de</w:t>
      </w: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fr-BE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fr-BE" w:eastAsia="de-DE"/>
        </w:rPr>
        <w:t xml:space="preserve"> </w:t>
      </w:r>
    </w:p>
    <w:p w:rsidR="001D6818" w:rsidRPr="00093B67" w:rsidRDefault="001D6818" w:rsidP="000538F9">
      <w:pPr>
        <w:pStyle w:val="Listenabsatz"/>
        <w:numPr>
          <w:ilvl w:val="0"/>
          <w:numId w:val="2"/>
        </w:numPr>
        <w:spacing w:after="60" w:line="240" w:lineRule="auto"/>
        <w:ind w:left="700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What sources and data do we use?</w:t>
      </w:r>
    </w:p>
    <w:p w:rsidR="008315AE" w:rsidRPr="00093B67" w:rsidRDefault="001D6818" w:rsidP="001D6818">
      <w:pPr>
        <w:pStyle w:val="Listenabsatz"/>
        <w:spacing w:after="60" w:line="240" w:lineRule="auto"/>
        <w:ind w:left="1060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</w:p>
    <w:p w:rsidR="00C04271" w:rsidRPr="00093B67" w:rsidRDefault="00B73D8C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We process personal data which we receive</w:t>
      </w:r>
      <w:r w:rsidR="00E6208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in connection with</w:t>
      </w:r>
      <w:r w:rsidR="008444D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the use of our website by you</w:t>
      </w:r>
      <w:r w:rsidR="00CF24A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as the visitor of the website.</w:t>
      </w:r>
      <w:r w:rsidR="00C0427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</w:p>
    <w:p w:rsidR="008315AE" w:rsidRPr="00093B67" w:rsidRDefault="008315AE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3.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ab/>
      </w:r>
      <w:r w:rsidR="00EB04E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For what purpose</w:t>
      </w:r>
      <w:r w:rsidR="008B0C69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and on </w:t>
      </w:r>
      <w:r w:rsidR="0053292B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which legal basis</w:t>
      </w:r>
      <w:r w:rsidR="00EB04E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do we process your data </w:t>
      </w:r>
      <w:r w:rsidR="00D17468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(purpose of processing</w:t>
      </w:r>
      <w:r w:rsidR="0053292B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)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?</w:t>
      </w:r>
    </w:p>
    <w:p w:rsidR="008315AE" w:rsidRPr="00093B67" w:rsidRDefault="008315AE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C04271" w:rsidRPr="00093B67" w:rsidRDefault="00CC6E5D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lastRenderedPageBreak/>
        <w:t xml:space="preserve">We process personal data </w:t>
      </w:r>
      <w:r w:rsidR="00696C8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in conformity with the provisions of the </w:t>
      </w:r>
      <w:r w:rsidR="00F83F5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General Data Protection Regulation (GDPR) and the Feder</w:t>
      </w:r>
      <w:r w:rsidR="00A5221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al </w:t>
      </w:r>
      <w:r w:rsidR="00F83F5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Data </w:t>
      </w:r>
      <w:r w:rsidR="00A5221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Protection Act </w:t>
      </w:r>
      <w:r w:rsidR="00560DB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(</w:t>
      </w:r>
      <w:proofErr w:type="spellStart"/>
      <w:r w:rsidR="00C0427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Bundesdatenschutzgesetz</w:t>
      </w:r>
      <w:proofErr w:type="spellEnd"/>
      <w:r w:rsidR="00560DB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)</w:t>
      </w:r>
      <w:r w:rsidR="00C0427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(BDSG)</w:t>
      </w:r>
      <w:r w:rsidR="00560DB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as well as </w:t>
      </w:r>
      <w:r w:rsidR="00953A1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within</w:t>
      </w:r>
      <w:r w:rsidR="002E30C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the balancing of interests</w:t>
      </w:r>
      <w:r w:rsidR="002715BB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(Article 6 (1)</w:t>
      </w:r>
      <w:r w:rsidR="00AC03C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f GDPR)</w:t>
      </w:r>
      <w:r w:rsidR="00107C29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.</w:t>
      </w:r>
    </w:p>
    <w:p w:rsidR="00C04271" w:rsidRPr="00093B67" w:rsidRDefault="00ED7165" w:rsidP="00E46A13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Where necessary, we </w:t>
      </w:r>
      <w:r w:rsidR="00A9551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may process your data to preserve </w:t>
      </w:r>
      <w:r w:rsidR="00953A1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legitimate</w:t>
      </w:r>
      <w:r w:rsidR="00A9551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interests of us or </w:t>
      </w:r>
      <w:r w:rsidR="00B729CC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third parties. Examples:</w:t>
      </w:r>
      <w:r w:rsidR="00C0427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•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ab/>
      </w:r>
      <w:r w:rsidR="00953A1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Assertion </w:t>
      </w:r>
      <w:r w:rsidR="005B401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of legal claims and </w:t>
      </w:r>
      <w:proofErr w:type="spellStart"/>
      <w:r w:rsidR="005B401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defence</w:t>
      </w:r>
      <w:proofErr w:type="spellEnd"/>
      <w:r w:rsidR="00CA0339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in the case of legal disputes 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•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ab/>
      </w:r>
      <w:r w:rsidR="00953A1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Guarantee </w:t>
      </w:r>
      <w:r w:rsidR="003E2536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of the company</w:t>
      </w:r>
      <w:r w:rsidR="00EA162A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’s IT security and IT operation </w:t>
      </w:r>
    </w:p>
    <w:p w:rsidR="000E165B" w:rsidRPr="00093B67" w:rsidRDefault="000E165B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4.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ab/>
      </w:r>
      <w:r w:rsidR="00C8284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What does this specifically mean now with regard to the provision of this website with the services</w:t>
      </w:r>
      <w:r w:rsidR="00340086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A76F06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available therein? </w:t>
      </w:r>
    </w:p>
    <w:p w:rsidR="00A76F06" w:rsidRPr="00093B67" w:rsidRDefault="00A76F06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8315AE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4.1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ab/>
      </w:r>
      <w:r w:rsidR="001A71A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Provision of the website and creation of </w:t>
      </w:r>
      <w:proofErr w:type="spellStart"/>
      <w:r w:rsidR="0014171C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logfiles</w:t>
      </w:r>
      <w:proofErr w:type="spellEnd"/>
      <w:r w:rsidR="0014171C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</w:p>
    <w:p w:rsidR="0014171C" w:rsidRPr="00093B67" w:rsidRDefault="0014171C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4C1F1C" w:rsidRPr="00093B67" w:rsidRDefault="00AC1E24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Every time our</w:t>
      </w:r>
      <w:r w:rsidR="006D0B6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website is accessed, </w:t>
      </w:r>
      <w:r w:rsidR="00C94862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our system automatically </w:t>
      </w:r>
      <w:r w:rsidR="000A05D0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collects data and information</w:t>
      </w:r>
      <w:r w:rsidR="000456D0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0E04FC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from the computer system of </w:t>
      </w:r>
      <w:r w:rsidR="007E337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the accessing computer</w:t>
      </w:r>
      <w:r w:rsidR="000456D0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. </w:t>
      </w:r>
      <w:r w:rsidR="00EE768A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In this context</w:t>
      </w:r>
      <w:r w:rsidR="002E508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, the following data are collected:</w:t>
      </w:r>
    </w:p>
    <w:p w:rsidR="004C1F1C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(1) </w:t>
      </w:r>
      <w:proofErr w:type="gramStart"/>
      <w:r w:rsidR="009B388B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information</w:t>
      </w:r>
      <w:proofErr w:type="gramEnd"/>
      <w:r w:rsidR="00A44CC6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on the browser type and the version </w:t>
      </w:r>
      <w:r w:rsidR="004C1F1C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that is used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(2) </w:t>
      </w:r>
      <w:proofErr w:type="gramStart"/>
      <w:r w:rsidR="009B388B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the</w:t>
      </w:r>
      <w:proofErr w:type="gramEnd"/>
      <w:r w:rsidR="009B388B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user</w:t>
      </w:r>
      <w:r w:rsidR="00C17A6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’s operating system </w:t>
      </w:r>
    </w:p>
    <w:p w:rsidR="00817C4D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(3)</w:t>
      </w:r>
      <w:r w:rsidR="00C17A6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proofErr w:type="gramStart"/>
      <w:r w:rsidR="00C17A6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the</w:t>
      </w:r>
      <w:proofErr w:type="gramEnd"/>
      <w:r w:rsidR="00C17A6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user</w:t>
      </w:r>
      <w:r w:rsidR="00817C4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’s Internet service provider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(4) </w:t>
      </w:r>
      <w:proofErr w:type="gramStart"/>
      <w:r w:rsidR="00817C4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the</w:t>
      </w:r>
      <w:proofErr w:type="gramEnd"/>
      <w:r w:rsidR="00817C4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user</w:t>
      </w:r>
      <w:r w:rsidR="005A54E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’s IP address </w:t>
      </w: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(5)</w:t>
      </w:r>
      <w:r w:rsidR="005A54E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proofErr w:type="gramStart"/>
      <w:r w:rsidR="007D3D1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date</w:t>
      </w:r>
      <w:proofErr w:type="gramEnd"/>
      <w:r w:rsidR="007D3D1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and time of access </w:t>
      </w: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(6) </w:t>
      </w:r>
      <w:proofErr w:type="gramStart"/>
      <w:r w:rsidR="00F200F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websites</w:t>
      </w:r>
      <w:proofErr w:type="gramEnd"/>
      <w:r w:rsidR="00F200F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from which </w:t>
      </w:r>
      <w:r w:rsidR="009F65B2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the user’s system</w:t>
      </w:r>
      <w:r w:rsidR="00173888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links </w:t>
      </w:r>
      <w:r w:rsidR="007F0A4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to our website</w:t>
      </w:r>
      <w:r w:rsidR="009F65B2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(7) </w:t>
      </w:r>
      <w:proofErr w:type="gramStart"/>
      <w:r w:rsidR="007F0A4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websites</w:t>
      </w:r>
      <w:proofErr w:type="gramEnd"/>
      <w:r w:rsidR="007F0A4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FF7028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accessed </w:t>
      </w:r>
      <w:r w:rsidR="00C7438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from the user’s system </w:t>
      </w:r>
      <w:r w:rsidR="00C662C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via our website </w:t>
      </w:r>
    </w:p>
    <w:p w:rsidR="00C04271" w:rsidRPr="00093B67" w:rsidRDefault="00081B0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The data are also stored </w:t>
      </w:r>
      <w:r w:rsidR="0097757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in the </w:t>
      </w:r>
      <w:proofErr w:type="spellStart"/>
      <w:r w:rsidR="0097757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logfiles</w:t>
      </w:r>
      <w:proofErr w:type="spellEnd"/>
      <w:r w:rsidR="0097757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of our system. </w:t>
      </w:r>
      <w:r w:rsidR="0001475B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A storage of these</w:t>
      </w:r>
      <w:r w:rsidR="00D55B62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data </w:t>
      </w:r>
      <w:r w:rsidR="00953A1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along</w:t>
      </w:r>
      <w:r w:rsidR="00D55B62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with the user</w:t>
      </w:r>
      <w:r w:rsidR="00ED395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’s </w:t>
      </w:r>
      <w:r w:rsidR="00953A1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other </w:t>
      </w:r>
      <w:r w:rsidR="00ED395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personal data</w:t>
      </w:r>
      <w:r w:rsidR="002D56C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953A1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shall</w:t>
      </w:r>
      <w:r w:rsidR="002D56C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not take place</w:t>
      </w:r>
      <w:r w:rsidR="00ED395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. </w:t>
      </w:r>
    </w:p>
    <w:p w:rsidR="00C04271" w:rsidRPr="00093B67" w:rsidRDefault="00EA6AC8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The legal basis for the temporary storage of the data</w:t>
      </w:r>
      <w:r w:rsidR="00CE2EE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under </w:t>
      </w:r>
      <w:proofErr w:type="spellStart"/>
      <w:r w:rsidR="00CE2EE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logfiles</w:t>
      </w:r>
      <w:proofErr w:type="spellEnd"/>
      <w:r w:rsidR="00CE2EE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shall be Article 6 (1)</w:t>
      </w:r>
      <w:r w:rsidR="007C1708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f GDPR</w:t>
      </w:r>
      <w:r w:rsidR="00C0427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.</w:t>
      </w:r>
    </w:p>
    <w:p w:rsidR="00C04271" w:rsidRPr="00093B67" w:rsidRDefault="00AA3B10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The </w:t>
      </w:r>
      <w:r w:rsidR="00E81A9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temporary storage of the IP address by the system is necessary</w:t>
      </w:r>
      <w:r w:rsidR="0012346A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to allow </w:t>
      </w:r>
      <w:r w:rsidR="0064398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the delivery of the website to the user’s computer</w:t>
      </w:r>
      <w:r w:rsidR="003148F2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. For this purpose,</w:t>
      </w:r>
      <w:r w:rsidR="002155D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the </w:t>
      </w:r>
      <w:r w:rsidR="000567C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user’s </w:t>
      </w:r>
      <w:r w:rsidR="002155D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IP address must remain stored for the </w:t>
      </w:r>
      <w:r w:rsidR="000567C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duration of the session</w:t>
      </w:r>
      <w:r w:rsidR="00F1092B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. </w:t>
      </w:r>
      <w:r w:rsidR="002B6650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The storage in </w:t>
      </w:r>
      <w:proofErr w:type="spellStart"/>
      <w:r w:rsidR="002B6650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logfiles</w:t>
      </w:r>
      <w:proofErr w:type="spellEnd"/>
      <w:r w:rsidR="001875D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is carried out to ensure the functionality of the website</w:t>
      </w:r>
      <w:r w:rsidR="00314780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.</w:t>
      </w:r>
      <w:r w:rsidR="00953A1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82095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Furthermore, the data serve to optimize the website</w:t>
      </w:r>
      <w:r w:rsidR="003A6FA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and to guarantee the safety of our information technology systems</w:t>
      </w:r>
      <w:r w:rsidR="002F7358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. An evaluation </w:t>
      </w:r>
      <w:r w:rsidR="002E7968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of data for marketing purposes </w:t>
      </w:r>
      <w:r w:rsidR="00624D7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in this context </w:t>
      </w:r>
      <w:r w:rsidR="00F2012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shall not be </w:t>
      </w:r>
      <w:r w:rsidR="005C296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carried out. These purposes </w:t>
      </w:r>
      <w:r w:rsidR="00F2012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shall </w:t>
      </w:r>
      <w:r w:rsidR="005C296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represent </w:t>
      </w:r>
      <w:r w:rsidR="0022353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our</w:t>
      </w:r>
      <w:r w:rsidR="00F15748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legitimate interest in the data processing according to</w:t>
      </w:r>
      <w:r w:rsidR="00870312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Article 6 (1) f GDPR</w:t>
      </w:r>
      <w:r w:rsidR="00FC3819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. </w:t>
      </w:r>
      <w:r w:rsidR="002F475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The data </w:t>
      </w:r>
      <w:r w:rsidR="003600A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will be deleted as soon as they are no longer necessary to fulfil</w:t>
      </w:r>
      <w:r w:rsidR="00131A6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their purpose of </w:t>
      </w:r>
      <w:r w:rsidR="007B1D7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being collected. </w:t>
      </w:r>
      <w:r w:rsidR="000D50D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In case </w:t>
      </w:r>
      <w:r w:rsidR="00DD5060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the data are collected</w:t>
      </w:r>
      <w:r w:rsidR="00ED51E8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440E4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to provide the website,</w:t>
      </w:r>
      <w:r w:rsidR="0051192A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this will be the case when the respective session is closed</w:t>
      </w:r>
      <w:r w:rsidR="00BC4419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.</w:t>
      </w:r>
      <w:r w:rsidR="00E7460C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B77AB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If the data are stored in </w:t>
      </w:r>
      <w:proofErr w:type="spellStart"/>
      <w:r w:rsidR="00B77AB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logfiles</w:t>
      </w:r>
      <w:proofErr w:type="spellEnd"/>
      <w:r w:rsidR="00B77AB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, this will be the case </w:t>
      </w:r>
      <w:r w:rsidR="00AD4070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after three months at the latest</w:t>
      </w:r>
      <w:r w:rsidR="00EF73B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.</w:t>
      </w:r>
    </w:p>
    <w:p w:rsidR="00C04271" w:rsidRPr="00093B67" w:rsidRDefault="006262C0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For the operation of the website, the</w:t>
      </w:r>
      <w:r w:rsidR="003C4B8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collection of the data </w:t>
      </w:r>
      <w:r w:rsidR="00022E0B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in order to provide the website as well as the</w:t>
      </w:r>
      <w:r w:rsidR="00125626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ir</w:t>
      </w:r>
      <w:r w:rsidR="00022E0B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storage</w:t>
      </w:r>
      <w:r w:rsidR="00125626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in </w:t>
      </w:r>
      <w:proofErr w:type="spellStart"/>
      <w:r w:rsidR="00125626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logfiles</w:t>
      </w:r>
      <w:proofErr w:type="spellEnd"/>
      <w:r w:rsidR="00125626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is absolutely necessary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.</w:t>
      </w:r>
      <w:r w:rsidR="00C0427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630A88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Consequently</w:t>
      </w:r>
      <w:r w:rsidR="003E42D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, the user shall have no right to file an objection</w:t>
      </w:r>
      <w:r w:rsidR="0001042C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. </w:t>
      </w:r>
    </w:p>
    <w:p w:rsidR="0001042C" w:rsidRPr="00093B67" w:rsidRDefault="0001042C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4.2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ab/>
      </w:r>
      <w:r w:rsidR="0001042C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Use of cookies </w:t>
      </w:r>
    </w:p>
    <w:p w:rsidR="00AB7B49" w:rsidRPr="00093B67" w:rsidRDefault="00AB7B49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0E165B" w:rsidRPr="00093B67" w:rsidRDefault="00FE67CF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No cookies </w:t>
      </w:r>
      <w:r w:rsidR="00B16AF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are used on our website. </w:t>
      </w:r>
    </w:p>
    <w:p w:rsidR="000E165B" w:rsidRPr="00093B67" w:rsidRDefault="000E165B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AB7B49" w:rsidRPr="00093B67" w:rsidRDefault="00AB7B49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4.3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ab/>
        <w:t>Newsletter</w:t>
      </w:r>
      <w:r w:rsidR="00860D6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s</w:t>
      </w:r>
    </w:p>
    <w:p w:rsidR="00AB7B49" w:rsidRPr="00093B67" w:rsidRDefault="00AB7B49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07073D" w:rsidRPr="00093B67" w:rsidRDefault="00B16AF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We do not offer any newsletters</w:t>
      </w:r>
      <w:r w:rsidR="007D5620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. </w:t>
      </w:r>
    </w:p>
    <w:p w:rsidR="0007073D" w:rsidRPr="00093B67" w:rsidRDefault="0007073D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4.4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ab/>
      </w:r>
      <w:r w:rsidR="008A64C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Registration on the website </w:t>
      </w:r>
    </w:p>
    <w:p w:rsidR="00AB7B49" w:rsidRPr="00093B67" w:rsidRDefault="00AB7B49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C04271" w:rsidRPr="00093B67" w:rsidRDefault="006768C6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No registration</w:t>
      </w:r>
      <w:r w:rsidR="00566F99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860D6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on our website </w:t>
      </w:r>
      <w:r w:rsidR="00566F99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is offered by us</w:t>
      </w:r>
      <w:r w:rsidR="0007073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.</w:t>
      </w:r>
    </w:p>
    <w:p w:rsidR="0007073D" w:rsidRPr="00093B67" w:rsidRDefault="0007073D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C04271" w:rsidRPr="008315AE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</w:pPr>
      <w:r w:rsidRPr="008315AE"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  <w:t>4.5</w:t>
      </w:r>
      <w:r w:rsidRPr="008315AE"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  <w:tab/>
      </w:r>
      <w:proofErr w:type="spellStart"/>
      <w:r w:rsidR="0058148B"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  <w:t>Contact</w:t>
      </w:r>
      <w:proofErr w:type="spellEnd"/>
      <w:r w:rsidR="0058148B"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  <w:t xml:space="preserve"> form</w:t>
      </w:r>
      <w:r w:rsidRPr="008315AE"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  <w:t xml:space="preserve"> </w:t>
      </w:r>
    </w:p>
    <w:p w:rsidR="00AB7B49" w:rsidRDefault="00AB7B49" w:rsidP="0007073D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</w:pPr>
    </w:p>
    <w:p w:rsidR="00C04271" w:rsidRPr="00093B67" w:rsidRDefault="001523C3" w:rsidP="0007073D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No contact form is available on our website. </w:t>
      </w:r>
    </w:p>
    <w:p w:rsidR="0007073D" w:rsidRPr="00093B67" w:rsidRDefault="0007073D" w:rsidP="0007073D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5.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ab/>
        <w:t xml:space="preserve"> </w:t>
      </w:r>
      <w:r w:rsidR="00860D6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What</w:t>
      </w:r>
      <w:r w:rsidR="00DA071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rights </w:t>
      </w:r>
      <w:r w:rsidR="009832A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may you claim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?</w:t>
      </w:r>
    </w:p>
    <w:p w:rsidR="00AB7B49" w:rsidRPr="00093B67" w:rsidRDefault="00AB7B49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C04271" w:rsidRPr="00093B67" w:rsidRDefault="003F0CD6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Every person concerned shall have the right </w:t>
      </w:r>
      <w:r w:rsidR="00422C3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to information according to Article </w:t>
      </w:r>
      <w:r w:rsidR="0014159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15</w:t>
      </w:r>
      <w:r w:rsidR="0008529B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GDPR, </w:t>
      </w:r>
      <w:r w:rsidR="00585716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the right to correction</w:t>
      </w:r>
      <w:r w:rsidR="0014159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94133A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according to Article 16 GDPR,</w:t>
      </w:r>
      <w:r w:rsidR="00A3597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the right to deletion according to Article 17 GDPR, the right to </w:t>
      </w:r>
      <w:r w:rsidR="00A71EC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the restriction of processing</w:t>
      </w:r>
      <w:r w:rsidR="00A3597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according to Article </w:t>
      </w:r>
      <w:r w:rsidR="00A71EC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18</w:t>
      </w:r>
      <w:r w:rsidR="00A3597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GDPR</w:t>
      </w:r>
      <w:r w:rsidR="006F7FA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, the right to objection according to Article 21 GDPR as well as the right to </w:t>
      </w:r>
      <w:r w:rsidR="00EC652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data transfer</w:t>
      </w:r>
      <w:r w:rsidR="006F7FA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according to Article </w:t>
      </w:r>
      <w:r w:rsidR="00EC652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20</w:t>
      </w:r>
      <w:r w:rsidR="006F7FA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GDPR</w:t>
      </w:r>
      <w:r w:rsidR="00EC652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.</w:t>
      </w:r>
      <w:r w:rsidR="006F7FA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EC652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The restrictions</w:t>
      </w:r>
      <w:r w:rsidR="00F54E9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under </w:t>
      </w:r>
      <w:r w:rsidR="00C0427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§§ 34 </w:t>
      </w:r>
      <w:r w:rsidR="00F54E9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and</w:t>
      </w:r>
      <w:r w:rsidR="00C0427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35 BDSG</w:t>
      </w:r>
      <w:r w:rsidR="00F54E9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shall apply to </w:t>
      </w:r>
      <w:r w:rsidR="001B0CB8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the </w:t>
      </w:r>
      <w:r w:rsidR="00A5403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right to information and deletion</w:t>
      </w:r>
      <w:r w:rsidR="00472A9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. In addition, the user shall have the right to file an objection with</w:t>
      </w:r>
      <w:r w:rsidR="00E2156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a responsible</w:t>
      </w:r>
      <w:r w:rsidR="000A74E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B4552A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data protection</w:t>
      </w:r>
      <w:r w:rsidR="00860D6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authority</w:t>
      </w:r>
      <w:r w:rsidR="00B4552A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(Article 77 GDPR in connection with</w:t>
      </w:r>
      <w:r w:rsidR="009C3A08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C0427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§ 19 BDSG).</w:t>
      </w:r>
    </w:p>
    <w:p w:rsidR="00C04271" w:rsidRPr="00093B67" w:rsidRDefault="005451C9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You may at any time revoke a</w:t>
      </w:r>
      <w:r w:rsidR="0041713D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once given </w:t>
      </w:r>
      <w:r w:rsidR="00E96748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consent</w:t>
      </w:r>
      <w:r w:rsidR="003F7C9C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with us</w:t>
      </w:r>
      <w:r w:rsidR="00E96748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to the processing of personal data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. </w:t>
      </w:r>
      <w:r w:rsidR="00712A1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This shall also apply to the revocation of </w:t>
      </w:r>
      <w:r w:rsidR="006134D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declaration of consents </w:t>
      </w:r>
      <w:r w:rsidR="00C26990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given to us before</w:t>
      </w:r>
      <w:r w:rsidR="00807CE9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FA2D4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the validity of the GDPR</w:t>
      </w:r>
      <w:r w:rsidR="00651490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, </w:t>
      </w:r>
      <w:proofErr w:type="spellStart"/>
      <w:r w:rsidR="00651490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i.e</w:t>
      </w:r>
      <w:proofErr w:type="spellEnd"/>
      <w:r w:rsidR="00651490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before 25 May 2018.</w:t>
      </w:r>
      <w:r w:rsidR="00154B7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Please note that the revocation shall </w:t>
      </w:r>
      <w:r w:rsidR="00AE61C2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be only effective for the future. </w:t>
      </w:r>
      <w:proofErr w:type="spellStart"/>
      <w:r w:rsidR="00AE1EE6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Processings</w:t>
      </w:r>
      <w:proofErr w:type="spellEnd"/>
      <w:r w:rsidR="00C727FC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carried out </w:t>
      </w:r>
      <w:r w:rsidR="00AE4239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before the revocation shall not be affected thereby. </w:t>
      </w:r>
    </w:p>
    <w:p w:rsidR="00C04271" w:rsidRPr="00093B67" w:rsidRDefault="007A232B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You may contact our commissioner for data protection </w:t>
      </w:r>
      <w:r w:rsidR="00086C8A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concerning this matter. </w:t>
      </w:r>
    </w:p>
    <w:p w:rsidR="00AB7B49" w:rsidRPr="00093B67" w:rsidRDefault="00AB7B49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6.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ab/>
      </w:r>
      <w:r w:rsidR="00BE6BF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Do I have to provide my personal data? </w:t>
      </w:r>
    </w:p>
    <w:p w:rsidR="00AB7B49" w:rsidRPr="00093B67" w:rsidRDefault="00AB7B49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C04271" w:rsidRPr="00093B67" w:rsidRDefault="008D3799" w:rsidP="00592DD2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Within the scope of a possible business relationship, you </w:t>
      </w:r>
      <w:r w:rsidR="00860D6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will </w:t>
      </w:r>
      <w:r w:rsidR="00682C6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have to provide those personal data which are necessary </w:t>
      </w:r>
      <w:r w:rsidR="00EE782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to start and implement </w:t>
      </w:r>
      <w:r w:rsidR="0089062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a business relationship and to </w:t>
      </w:r>
      <w:r w:rsidR="0089062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lastRenderedPageBreak/>
        <w:t xml:space="preserve">fulfil the </w:t>
      </w:r>
      <w:proofErr w:type="spellStart"/>
      <w:r w:rsidR="0089062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contracual</w:t>
      </w:r>
      <w:proofErr w:type="spellEnd"/>
      <w:r w:rsidR="0089062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obligations connected therewith</w:t>
      </w:r>
      <w:r w:rsidR="00F10990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o</w:t>
      </w:r>
      <w:r w:rsidR="00C621D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r to</w:t>
      </w:r>
      <w:r w:rsidR="00A841FA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the collection of which we are obliged by law. </w:t>
      </w:r>
      <w:r w:rsidR="00860D6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Without these data, we will, in general, </w:t>
      </w:r>
      <w:r w:rsidR="00774F9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have to reject</w:t>
      </w:r>
      <w:r w:rsidR="00E50096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the conclusion of the contract</w:t>
      </w:r>
      <w:r w:rsidR="00721CEA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or the execution of the order, or we will be unable </w:t>
      </w:r>
      <w:r w:rsidR="00DE2ED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to perform </w:t>
      </w:r>
      <w:r w:rsidR="00481E1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an </w:t>
      </w:r>
      <w:r w:rsidR="00860D6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existing</w:t>
      </w:r>
      <w:r w:rsidR="00481E1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contract </w:t>
      </w:r>
      <w:r w:rsidR="00DE2ED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an</w:t>
      </w:r>
      <w:r w:rsidR="0067557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d, where applicable,</w:t>
      </w:r>
      <w:r w:rsidR="00481E1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we will have to terminate</w:t>
      </w:r>
      <w:r w:rsidR="00592DD2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it.</w:t>
      </w:r>
      <w:r w:rsidR="00481E1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</w:p>
    <w:p w:rsidR="00AB7B49" w:rsidRPr="00093B67" w:rsidRDefault="00AB7B49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C04271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7.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ab/>
      </w:r>
      <w:proofErr w:type="gramStart"/>
      <w:r w:rsidR="005B439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Is</w:t>
      </w:r>
      <w:proofErr w:type="gramEnd"/>
      <w:r w:rsidR="005B439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there an automated decision </w:t>
      </w:r>
      <w:r w:rsidR="00933BF2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making?</w:t>
      </w:r>
    </w:p>
    <w:p w:rsidR="00AB7B49" w:rsidRPr="00093B67" w:rsidRDefault="00AB7B49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C04271" w:rsidRPr="00093B67" w:rsidRDefault="0045388C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No</w:t>
      </w:r>
      <w:r w:rsidR="00C0427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. </w:t>
      </w:r>
      <w:r w:rsidR="009205F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We currently use no decision making</w:t>
      </w:r>
      <w:r w:rsidR="00FE40B2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in order</w:t>
      </w:r>
      <w:r w:rsidR="009205F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372AA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to establish and implement business relationships in accordance with Article 22 </w:t>
      </w:r>
      <w:r w:rsidR="001079D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GDPR. A „profiling</w:t>
      </w:r>
      <w:proofErr w:type="gramStart"/>
      <w:r w:rsidR="001079D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“ shall</w:t>
      </w:r>
      <w:proofErr w:type="gramEnd"/>
      <w:r w:rsidR="001079D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not </w:t>
      </w:r>
      <w:r w:rsidR="00C15D4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take place. </w:t>
      </w:r>
    </w:p>
    <w:p w:rsidR="00AB7B49" w:rsidRPr="00093B67" w:rsidRDefault="00AB7B49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8E49D7" w:rsidRPr="00093B67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8.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ab/>
        <w:t>Information</w:t>
      </w:r>
      <w:r w:rsidR="00C81350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="00B31B94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on</w:t>
      </w:r>
      <w:r w:rsidR="00C81350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your right to objection according to Article 21 GDPR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</w:p>
    <w:p w:rsidR="00C04271" w:rsidRPr="00093B67" w:rsidRDefault="00ED322F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Right to </w:t>
      </w:r>
      <w:r w:rsidR="008E49D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objection on a case-by-case basis </w:t>
      </w:r>
    </w:p>
    <w:p w:rsidR="00C04271" w:rsidRPr="00093B67" w:rsidRDefault="00846F77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You shall</w:t>
      </w:r>
      <w:r w:rsidR="00FE40B2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at any time have the right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, for reasons arising from your special</w:t>
      </w:r>
      <w:r w:rsidR="0011766E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situation, </w:t>
      </w:r>
      <w:r w:rsidR="0099479C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to file an objection against the processing</w:t>
      </w:r>
      <w:r w:rsidR="00995E32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of personal data concerning you</w:t>
      </w:r>
      <w:r w:rsidR="009868C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, which </w:t>
      </w:r>
      <w:r w:rsidR="00060A8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is carried out on the basis of Article 6 (1)</w:t>
      </w:r>
      <w:r w:rsidR="00B92B1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f GDPR (data processing on the basis</w:t>
      </w:r>
      <w:r w:rsidR="003A47CA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of balancing of interests). </w:t>
      </w:r>
      <w:r w:rsidR="001A1C5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If you </w:t>
      </w:r>
      <w:r w:rsidR="00C3624F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file an objection, we will no longer process your personal data unless</w:t>
      </w:r>
      <w:r w:rsidR="004C1DDC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we can prove </w:t>
      </w:r>
      <w:r w:rsidR="00FE40B2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any </w:t>
      </w:r>
      <w:r w:rsidR="004C1DDC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compelling, </w:t>
      </w:r>
      <w:r w:rsidR="00337A8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legitimate reasons which outweigh your interests,</w:t>
      </w:r>
      <w:r w:rsidR="00B75F0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rights and freedoms, or the processing serves to </w:t>
      </w:r>
      <w:r w:rsidR="009E73C0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enforce, exercise or defend legal claims.</w:t>
      </w:r>
      <w:r w:rsidR="00C0427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</w:p>
    <w:p w:rsidR="00C04271" w:rsidRPr="00093B67" w:rsidRDefault="006F08AC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Recipient of the objection</w:t>
      </w:r>
    </w:p>
    <w:p w:rsidR="00C04271" w:rsidRPr="00093B67" w:rsidRDefault="00FE40B2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The objection may be filed without a form requirement, stating the subject line “objection“ as well as your name and address, and shall be addressed to: </w:t>
      </w:r>
    </w:p>
    <w:p w:rsidR="00AB7B49" w:rsidRPr="00093B67" w:rsidRDefault="00AB7B49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</w:p>
    <w:p w:rsidR="00AB7B49" w:rsidRPr="00093B67" w:rsidRDefault="00AB7B49" w:rsidP="00AB7B49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proofErr w:type="spellStart"/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Arsol</w:t>
      </w:r>
      <w:proofErr w:type="spellEnd"/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Aromatics GmbH &amp; Co. KG</w:t>
      </w:r>
    </w:p>
    <w:p w:rsidR="00AB7B49" w:rsidRPr="008315AE" w:rsidRDefault="00AB7B49" w:rsidP="00AB7B49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</w:pPr>
      <w:proofErr w:type="spellStart"/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Uferstr</w:t>
      </w:r>
      <w:proofErr w:type="spellEnd"/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. </w:t>
      </w:r>
      <w:r w:rsidRPr="008315AE"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  <w:t>105, 45881 Gelsenkirchen</w:t>
      </w:r>
    </w:p>
    <w:p w:rsidR="00AB7B49" w:rsidRPr="008315AE" w:rsidRDefault="00AB7B49" w:rsidP="00AB7B49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</w:pPr>
      <w:r w:rsidRPr="008315AE"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  <w:t>+49 209 409090</w:t>
      </w:r>
    </w:p>
    <w:p w:rsidR="00AB7B49" w:rsidRPr="008315AE" w:rsidRDefault="00093B67" w:rsidP="00AB7B49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</w:pPr>
      <w:hyperlink r:id="rId12" w:history="1">
        <w:r w:rsidR="00AB7B49" w:rsidRPr="008315AE">
          <w:rPr>
            <w:rStyle w:val="Hyperlink"/>
            <w:rFonts w:ascii="Verdana" w:eastAsia="Times New Roman" w:hAnsi="Verdana" w:cs="Times New Roman"/>
            <w:szCs w:val="20"/>
            <w:lang w:eastAsia="de-DE"/>
          </w:rPr>
          <w:t>info@arsol-aromatics.de</w:t>
        </w:r>
      </w:hyperlink>
    </w:p>
    <w:p w:rsidR="00AB7B49" w:rsidRDefault="00AB7B49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</w:pPr>
    </w:p>
    <w:p w:rsidR="00C04271" w:rsidRPr="008315AE" w:rsidRDefault="00C04271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</w:pPr>
      <w:r w:rsidRPr="008315AE"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  <w:t>9.</w:t>
      </w:r>
      <w:r w:rsidRPr="008315AE"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  <w:tab/>
      </w:r>
      <w:r w:rsidR="006F08AC"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  <w:t>Further</w:t>
      </w:r>
      <w:r w:rsidRPr="008315AE"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  <w:t xml:space="preserve"> </w:t>
      </w:r>
      <w:proofErr w:type="spellStart"/>
      <w:r w:rsidR="0074114D"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  <w:t>information</w:t>
      </w:r>
      <w:proofErr w:type="spellEnd"/>
    </w:p>
    <w:p w:rsidR="00AB7B49" w:rsidRDefault="00AB7B49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eastAsia="de-DE"/>
        </w:rPr>
      </w:pPr>
    </w:p>
    <w:p w:rsidR="009D2F76" w:rsidRPr="00093B67" w:rsidRDefault="00931264" w:rsidP="00C04271">
      <w:pPr>
        <w:spacing w:after="60" w:line="240" w:lineRule="auto"/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</w:pP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Should</w:t>
      </w:r>
      <w:r w:rsidR="002E4557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you request any information</w:t>
      </w:r>
      <w:r w:rsidR="00492009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which this Privacy Policy cannot provide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to</w:t>
      </w:r>
      <w:r w:rsidR="00492009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</w:t>
      </w:r>
      <w:r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you or </w:t>
      </w:r>
      <w:r w:rsidR="009A2FD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request</w:t>
      </w:r>
      <w:r w:rsidR="00391E19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any</w:t>
      </w:r>
      <w:r w:rsidR="009A2FD3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further information concerning </w:t>
      </w:r>
      <w:r w:rsidR="00D1518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a </w:t>
      </w:r>
      <w:r w:rsidR="00B321C2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certain issue</w:t>
      </w:r>
      <w:r w:rsidR="00D1518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, please </w:t>
      </w:r>
      <w:r w:rsidR="00391E19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>feel free to contact</w:t>
      </w:r>
      <w:r w:rsidR="00D15181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 our commissioner for data protection</w:t>
      </w:r>
      <w:r w:rsidR="00B80165" w:rsidRPr="00093B67">
        <w:rPr>
          <w:rFonts w:ascii="Verdana" w:eastAsia="Times New Roman" w:hAnsi="Verdana" w:cs="Times New Roman"/>
          <w:color w:val="404040" w:themeColor="text1" w:themeTint="BF"/>
          <w:szCs w:val="20"/>
          <w:lang w:val="en-US" w:eastAsia="de-DE"/>
        </w:rPr>
        <w:t xml:space="preserve">, who will be glad to help you. </w:t>
      </w:r>
    </w:p>
    <w:p w:rsidR="00486178" w:rsidRPr="00093B67" w:rsidRDefault="00486178" w:rsidP="00C04271">
      <w:pPr>
        <w:spacing w:after="60" w:line="240" w:lineRule="auto"/>
        <w:jc w:val="both"/>
        <w:rPr>
          <w:rStyle w:val="Formatvorlage2"/>
          <w:rFonts w:ascii="Verdana" w:hAnsi="Verdana"/>
          <w:lang w:val="en-US"/>
        </w:rPr>
      </w:pPr>
    </w:p>
    <w:sectPr w:rsidR="00486178" w:rsidRPr="00093B67" w:rsidSect="00DC251B">
      <w:footerReference w:type="default" r:id="rId13"/>
      <w:pgSz w:w="11906" w:h="16838"/>
      <w:pgMar w:top="969" w:right="1417" w:bottom="993" w:left="1417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A88" w:rsidRDefault="00904A88" w:rsidP="005921EA">
      <w:pPr>
        <w:spacing w:after="0" w:line="240" w:lineRule="auto"/>
      </w:pPr>
      <w:r>
        <w:separator/>
      </w:r>
    </w:p>
  </w:endnote>
  <w:endnote w:type="continuationSeparator" w:id="0">
    <w:p w:rsidR="00904A88" w:rsidRDefault="00904A88" w:rsidP="0059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gold"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EA" w:rsidRPr="009E2B02" w:rsidRDefault="00093B67" w:rsidP="005921EA">
    <w:pPr>
      <w:pStyle w:val="Fuzeile"/>
      <w:jc w:val="right"/>
      <w:rPr>
        <w:color w:val="BFBFBF" w:themeColor="background1" w:themeShade="BF"/>
      </w:rPr>
    </w:pPr>
    <w:sdt>
      <w:sdtPr>
        <w:id w:val="1709756501"/>
        <w:docPartObj>
          <w:docPartGallery w:val="Page Numbers (Bottom of Page)"/>
          <w:docPartUnique/>
        </w:docPartObj>
      </w:sdtPr>
      <w:sdtEndPr>
        <w:rPr>
          <w:color w:val="BFBFBF" w:themeColor="background1" w:themeShade="BF"/>
        </w:rPr>
      </w:sdtEndPr>
      <w:sdtContent>
        <w:r w:rsidR="00822C6D" w:rsidRPr="009E2B02">
          <w:rPr>
            <w:color w:val="BFBFBF" w:themeColor="background1" w:themeShade="BF"/>
          </w:rPr>
          <w:fldChar w:fldCharType="begin"/>
        </w:r>
        <w:r w:rsidR="005921EA" w:rsidRPr="009E2B02">
          <w:rPr>
            <w:color w:val="BFBFBF" w:themeColor="background1" w:themeShade="BF"/>
          </w:rPr>
          <w:instrText>PAGE   \* MERGEFORMAT</w:instrText>
        </w:r>
        <w:r w:rsidR="00822C6D" w:rsidRPr="009E2B02">
          <w:rPr>
            <w:color w:val="BFBFBF" w:themeColor="background1" w:themeShade="BF"/>
          </w:rPr>
          <w:fldChar w:fldCharType="separate"/>
        </w:r>
        <w:r>
          <w:rPr>
            <w:noProof/>
            <w:color w:val="BFBFBF" w:themeColor="background1" w:themeShade="BF"/>
          </w:rPr>
          <w:t>4</w:t>
        </w:r>
        <w:r w:rsidR="00822C6D" w:rsidRPr="009E2B02">
          <w:rPr>
            <w:color w:val="BFBFBF" w:themeColor="background1" w:themeShade="BF"/>
          </w:rPr>
          <w:fldChar w:fldCharType="end"/>
        </w:r>
      </w:sdtContent>
    </w:sdt>
    <w:r w:rsidR="005921EA" w:rsidRPr="009E2B02">
      <w:rPr>
        <w:color w:val="BFBFBF" w:themeColor="background1" w:themeShade="BF"/>
      </w:rPr>
      <w:t xml:space="preserve"> | Seite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A88" w:rsidRDefault="00904A88" w:rsidP="005921EA">
      <w:pPr>
        <w:spacing w:after="0" w:line="240" w:lineRule="auto"/>
      </w:pPr>
      <w:r>
        <w:separator/>
      </w:r>
    </w:p>
  </w:footnote>
  <w:footnote w:type="continuationSeparator" w:id="0">
    <w:p w:rsidR="00904A88" w:rsidRDefault="00904A88" w:rsidP="0059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145E0"/>
    <w:multiLevelType w:val="hybridMultilevel"/>
    <w:tmpl w:val="461AB54A"/>
    <w:lvl w:ilvl="0" w:tplc="D08E6CE4">
      <w:numFmt w:val="bullet"/>
      <w:lvlText w:val=""/>
      <w:lvlJc w:val="left"/>
      <w:pPr>
        <w:ind w:left="720" w:hanging="360"/>
      </w:pPr>
      <w:rPr>
        <w:rFonts w:ascii="Wingdings 3" w:hAnsi="Wingdings 3" w:hint="default"/>
        <w:color w:val="49647D"/>
      </w:rPr>
    </w:lvl>
    <w:lvl w:ilvl="1" w:tplc="7ED8B740">
      <w:start w:val="1"/>
      <w:numFmt w:val="bullet"/>
      <w:lvlText w:val="·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01141"/>
    <w:multiLevelType w:val="hybridMultilevel"/>
    <w:tmpl w:val="1E6EB40E"/>
    <w:lvl w:ilvl="0" w:tplc="FFFFFFFF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64"/>
    <w:rsid w:val="00003ED8"/>
    <w:rsid w:val="0001042C"/>
    <w:rsid w:val="0001475B"/>
    <w:rsid w:val="00022E0B"/>
    <w:rsid w:val="000367CD"/>
    <w:rsid w:val="000456D0"/>
    <w:rsid w:val="000538F9"/>
    <w:rsid w:val="000567CE"/>
    <w:rsid w:val="00060A85"/>
    <w:rsid w:val="0006167C"/>
    <w:rsid w:val="0007073D"/>
    <w:rsid w:val="00081B01"/>
    <w:rsid w:val="0008529B"/>
    <w:rsid w:val="00086C8A"/>
    <w:rsid w:val="000914BB"/>
    <w:rsid w:val="00093B67"/>
    <w:rsid w:val="000A05D0"/>
    <w:rsid w:val="000A74E3"/>
    <w:rsid w:val="000B0D1E"/>
    <w:rsid w:val="000D50D3"/>
    <w:rsid w:val="000E04FC"/>
    <w:rsid w:val="000E165B"/>
    <w:rsid w:val="000F5136"/>
    <w:rsid w:val="001079D3"/>
    <w:rsid w:val="00107C29"/>
    <w:rsid w:val="0011766E"/>
    <w:rsid w:val="0012346A"/>
    <w:rsid w:val="00125626"/>
    <w:rsid w:val="00131A63"/>
    <w:rsid w:val="0014159D"/>
    <w:rsid w:val="0014171C"/>
    <w:rsid w:val="001523C3"/>
    <w:rsid w:val="00154B71"/>
    <w:rsid w:val="00164699"/>
    <w:rsid w:val="00173888"/>
    <w:rsid w:val="001875DF"/>
    <w:rsid w:val="001A1C55"/>
    <w:rsid w:val="001A71A7"/>
    <w:rsid w:val="001B0CB8"/>
    <w:rsid w:val="001C7C9C"/>
    <w:rsid w:val="001D6818"/>
    <w:rsid w:val="001E0429"/>
    <w:rsid w:val="002155D4"/>
    <w:rsid w:val="0022353E"/>
    <w:rsid w:val="002715BB"/>
    <w:rsid w:val="00286135"/>
    <w:rsid w:val="002B6650"/>
    <w:rsid w:val="002C07DB"/>
    <w:rsid w:val="002D56C5"/>
    <w:rsid w:val="002E30CF"/>
    <w:rsid w:val="002E4557"/>
    <w:rsid w:val="002E508E"/>
    <w:rsid w:val="002E7968"/>
    <w:rsid w:val="002F4754"/>
    <w:rsid w:val="002F7358"/>
    <w:rsid w:val="00306299"/>
    <w:rsid w:val="00312B57"/>
    <w:rsid w:val="00314780"/>
    <w:rsid w:val="003148F2"/>
    <w:rsid w:val="00337A85"/>
    <w:rsid w:val="00340086"/>
    <w:rsid w:val="003600A7"/>
    <w:rsid w:val="00372AA1"/>
    <w:rsid w:val="0038672D"/>
    <w:rsid w:val="00391E19"/>
    <w:rsid w:val="003A3924"/>
    <w:rsid w:val="003A47CA"/>
    <w:rsid w:val="003A6FAD"/>
    <w:rsid w:val="003B0CC7"/>
    <w:rsid w:val="003B608E"/>
    <w:rsid w:val="003C4964"/>
    <w:rsid w:val="003C4B87"/>
    <w:rsid w:val="003D6B4C"/>
    <w:rsid w:val="003E2536"/>
    <w:rsid w:val="003E42D4"/>
    <w:rsid w:val="003F0CD6"/>
    <w:rsid w:val="003F7C9C"/>
    <w:rsid w:val="00407656"/>
    <w:rsid w:val="0041713D"/>
    <w:rsid w:val="00422C34"/>
    <w:rsid w:val="00440E44"/>
    <w:rsid w:val="00443312"/>
    <w:rsid w:val="004472A3"/>
    <w:rsid w:val="0045388C"/>
    <w:rsid w:val="00472A94"/>
    <w:rsid w:val="00481E14"/>
    <w:rsid w:val="00486178"/>
    <w:rsid w:val="00492009"/>
    <w:rsid w:val="004B14B8"/>
    <w:rsid w:val="004B3972"/>
    <w:rsid w:val="004C1DDC"/>
    <w:rsid w:val="004C1F1C"/>
    <w:rsid w:val="004E058B"/>
    <w:rsid w:val="004E3014"/>
    <w:rsid w:val="004E5F9A"/>
    <w:rsid w:val="004F1BFA"/>
    <w:rsid w:val="0051192A"/>
    <w:rsid w:val="00522F19"/>
    <w:rsid w:val="0053292B"/>
    <w:rsid w:val="005451C9"/>
    <w:rsid w:val="00560DBD"/>
    <w:rsid w:val="00566F99"/>
    <w:rsid w:val="0058148B"/>
    <w:rsid w:val="005851B1"/>
    <w:rsid w:val="00585716"/>
    <w:rsid w:val="005921EA"/>
    <w:rsid w:val="00592DD2"/>
    <w:rsid w:val="00596395"/>
    <w:rsid w:val="005A2F0F"/>
    <w:rsid w:val="005A54E7"/>
    <w:rsid w:val="005B4017"/>
    <w:rsid w:val="005B4391"/>
    <w:rsid w:val="005B5434"/>
    <w:rsid w:val="005C296F"/>
    <w:rsid w:val="006134DF"/>
    <w:rsid w:val="00624D7F"/>
    <w:rsid w:val="006262C0"/>
    <w:rsid w:val="00630A88"/>
    <w:rsid w:val="00637BBA"/>
    <w:rsid w:val="00643984"/>
    <w:rsid w:val="00647121"/>
    <w:rsid w:val="00651490"/>
    <w:rsid w:val="00652944"/>
    <w:rsid w:val="0065539D"/>
    <w:rsid w:val="00675574"/>
    <w:rsid w:val="006768C6"/>
    <w:rsid w:val="00682C67"/>
    <w:rsid w:val="00683B90"/>
    <w:rsid w:val="00696C8E"/>
    <w:rsid w:val="006A600A"/>
    <w:rsid w:val="006B3091"/>
    <w:rsid w:val="006C7E19"/>
    <w:rsid w:val="006D0B63"/>
    <w:rsid w:val="006D3F92"/>
    <w:rsid w:val="006F08AC"/>
    <w:rsid w:val="006F7FAF"/>
    <w:rsid w:val="00712A15"/>
    <w:rsid w:val="00721CEA"/>
    <w:rsid w:val="0074114D"/>
    <w:rsid w:val="00774F9F"/>
    <w:rsid w:val="00791667"/>
    <w:rsid w:val="007A232B"/>
    <w:rsid w:val="007B1D74"/>
    <w:rsid w:val="007C1708"/>
    <w:rsid w:val="007D026D"/>
    <w:rsid w:val="007D3D1E"/>
    <w:rsid w:val="007D5620"/>
    <w:rsid w:val="007E337F"/>
    <w:rsid w:val="007F0A4D"/>
    <w:rsid w:val="00807CE9"/>
    <w:rsid w:val="00816E7A"/>
    <w:rsid w:val="00817C4D"/>
    <w:rsid w:val="00820953"/>
    <w:rsid w:val="00822C6D"/>
    <w:rsid w:val="008315AE"/>
    <w:rsid w:val="0083163F"/>
    <w:rsid w:val="008444D3"/>
    <w:rsid w:val="00846F77"/>
    <w:rsid w:val="00860D6E"/>
    <w:rsid w:val="00870312"/>
    <w:rsid w:val="0088799C"/>
    <w:rsid w:val="00890623"/>
    <w:rsid w:val="008A64CD"/>
    <w:rsid w:val="008B0C69"/>
    <w:rsid w:val="008C03A0"/>
    <w:rsid w:val="008C5CA6"/>
    <w:rsid w:val="008D3799"/>
    <w:rsid w:val="008E49D7"/>
    <w:rsid w:val="00904A88"/>
    <w:rsid w:val="00907085"/>
    <w:rsid w:val="009205F4"/>
    <w:rsid w:val="00931264"/>
    <w:rsid w:val="00933BF2"/>
    <w:rsid w:val="0094133A"/>
    <w:rsid w:val="00953A17"/>
    <w:rsid w:val="00977571"/>
    <w:rsid w:val="00980AFC"/>
    <w:rsid w:val="009832AF"/>
    <w:rsid w:val="009868C5"/>
    <w:rsid w:val="00990300"/>
    <w:rsid w:val="0099479C"/>
    <w:rsid w:val="00995E32"/>
    <w:rsid w:val="009A2FD3"/>
    <w:rsid w:val="009B388B"/>
    <w:rsid w:val="009C3A08"/>
    <w:rsid w:val="009D2F76"/>
    <w:rsid w:val="009D4DDE"/>
    <w:rsid w:val="009D7B63"/>
    <w:rsid w:val="009E52FD"/>
    <w:rsid w:val="009E73C0"/>
    <w:rsid w:val="009F65B2"/>
    <w:rsid w:val="00A332E6"/>
    <w:rsid w:val="00A3421F"/>
    <w:rsid w:val="00A35977"/>
    <w:rsid w:val="00A44CC6"/>
    <w:rsid w:val="00A52217"/>
    <w:rsid w:val="00A5403D"/>
    <w:rsid w:val="00A71EC5"/>
    <w:rsid w:val="00A76F06"/>
    <w:rsid w:val="00A841FA"/>
    <w:rsid w:val="00A864F2"/>
    <w:rsid w:val="00A95515"/>
    <w:rsid w:val="00AA3B10"/>
    <w:rsid w:val="00AB7B49"/>
    <w:rsid w:val="00AC03C1"/>
    <w:rsid w:val="00AC1E24"/>
    <w:rsid w:val="00AD4070"/>
    <w:rsid w:val="00AE1EE6"/>
    <w:rsid w:val="00AE4239"/>
    <w:rsid w:val="00AE61C2"/>
    <w:rsid w:val="00AF29F2"/>
    <w:rsid w:val="00B04430"/>
    <w:rsid w:val="00B0697B"/>
    <w:rsid w:val="00B11CBD"/>
    <w:rsid w:val="00B16AF1"/>
    <w:rsid w:val="00B31B94"/>
    <w:rsid w:val="00B321C2"/>
    <w:rsid w:val="00B4552A"/>
    <w:rsid w:val="00B56183"/>
    <w:rsid w:val="00B57473"/>
    <w:rsid w:val="00B729CC"/>
    <w:rsid w:val="00B73D8C"/>
    <w:rsid w:val="00B75F05"/>
    <w:rsid w:val="00B77AB5"/>
    <w:rsid w:val="00B80165"/>
    <w:rsid w:val="00B9104D"/>
    <w:rsid w:val="00B92B13"/>
    <w:rsid w:val="00B94E54"/>
    <w:rsid w:val="00BB24E6"/>
    <w:rsid w:val="00BC4419"/>
    <w:rsid w:val="00BD6384"/>
    <w:rsid w:val="00BE6BF4"/>
    <w:rsid w:val="00BF230A"/>
    <w:rsid w:val="00C04271"/>
    <w:rsid w:val="00C15D4E"/>
    <w:rsid w:val="00C17A63"/>
    <w:rsid w:val="00C26990"/>
    <w:rsid w:val="00C3624F"/>
    <w:rsid w:val="00C621D3"/>
    <w:rsid w:val="00C658A5"/>
    <w:rsid w:val="00C662CF"/>
    <w:rsid w:val="00C727FC"/>
    <w:rsid w:val="00C74384"/>
    <w:rsid w:val="00C81350"/>
    <w:rsid w:val="00C82841"/>
    <w:rsid w:val="00C94862"/>
    <w:rsid w:val="00CA0339"/>
    <w:rsid w:val="00CC6E5D"/>
    <w:rsid w:val="00CD0F58"/>
    <w:rsid w:val="00CE09E3"/>
    <w:rsid w:val="00CE2EED"/>
    <w:rsid w:val="00CF24AE"/>
    <w:rsid w:val="00CF5267"/>
    <w:rsid w:val="00D0587A"/>
    <w:rsid w:val="00D15181"/>
    <w:rsid w:val="00D17468"/>
    <w:rsid w:val="00D55B62"/>
    <w:rsid w:val="00D6067E"/>
    <w:rsid w:val="00D6373E"/>
    <w:rsid w:val="00DA0713"/>
    <w:rsid w:val="00DB76D6"/>
    <w:rsid w:val="00DC251B"/>
    <w:rsid w:val="00DD5060"/>
    <w:rsid w:val="00DE2ED7"/>
    <w:rsid w:val="00DF5329"/>
    <w:rsid w:val="00E21564"/>
    <w:rsid w:val="00E259F6"/>
    <w:rsid w:val="00E3730A"/>
    <w:rsid w:val="00E46A13"/>
    <w:rsid w:val="00E50096"/>
    <w:rsid w:val="00E6208D"/>
    <w:rsid w:val="00E65758"/>
    <w:rsid w:val="00E67DE7"/>
    <w:rsid w:val="00E7460C"/>
    <w:rsid w:val="00E81A95"/>
    <w:rsid w:val="00E85A4B"/>
    <w:rsid w:val="00E86F91"/>
    <w:rsid w:val="00E96748"/>
    <w:rsid w:val="00EA162A"/>
    <w:rsid w:val="00EA6AC8"/>
    <w:rsid w:val="00EB04E5"/>
    <w:rsid w:val="00EC652D"/>
    <w:rsid w:val="00ED322F"/>
    <w:rsid w:val="00ED395E"/>
    <w:rsid w:val="00ED51E8"/>
    <w:rsid w:val="00ED7165"/>
    <w:rsid w:val="00EE768A"/>
    <w:rsid w:val="00EE7821"/>
    <w:rsid w:val="00EF73B3"/>
    <w:rsid w:val="00F1092B"/>
    <w:rsid w:val="00F10976"/>
    <w:rsid w:val="00F10990"/>
    <w:rsid w:val="00F15748"/>
    <w:rsid w:val="00F200FF"/>
    <w:rsid w:val="00F20123"/>
    <w:rsid w:val="00F2607A"/>
    <w:rsid w:val="00F54E97"/>
    <w:rsid w:val="00F577D3"/>
    <w:rsid w:val="00F64D8E"/>
    <w:rsid w:val="00F83F5F"/>
    <w:rsid w:val="00F8463B"/>
    <w:rsid w:val="00F84A91"/>
    <w:rsid w:val="00FA2D45"/>
    <w:rsid w:val="00FC3819"/>
    <w:rsid w:val="00FD0063"/>
    <w:rsid w:val="00FE40B2"/>
    <w:rsid w:val="00FE67CF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16D74-96CD-471C-8183-CE8E3F20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2C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4F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1EA"/>
  </w:style>
  <w:style w:type="paragraph" w:styleId="Fuzeile">
    <w:name w:val="footer"/>
    <w:basedOn w:val="Standard"/>
    <w:link w:val="FuzeileZchn"/>
    <w:uiPriority w:val="99"/>
    <w:unhideWhenUsed/>
    <w:rsid w:val="0059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1EA"/>
  </w:style>
  <w:style w:type="paragraph" w:styleId="Listenabsatz">
    <w:name w:val="List Paragraph"/>
    <w:basedOn w:val="Standard"/>
    <w:uiPriority w:val="34"/>
    <w:qFormat/>
    <w:rsid w:val="00CE09E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F29F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5851B1"/>
    <w:rPr>
      <w:rFonts w:ascii="Marigold" w:hAnsi="Marigold"/>
      <w:b/>
      <w:i/>
      <w:color w:val="auto"/>
      <w:sz w:val="20"/>
    </w:rPr>
  </w:style>
  <w:style w:type="character" w:customStyle="1" w:styleId="Formatvorlage2">
    <w:name w:val="Formatvorlage2"/>
    <w:basedOn w:val="Absatz-Standardschriftart"/>
    <w:uiPriority w:val="1"/>
    <w:rsid w:val="00486178"/>
    <w:rPr>
      <w:rFonts w:ascii="Arial" w:hAnsi="Arial"/>
      <w:b/>
      <w:i/>
      <w:color w:val="000000" w:themeColor="text1"/>
      <w:sz w:val="18"/>
    </w:rPr>
  </w:style>
  <w:style w:type="character" w:customStyle="1" w:styleId="Formatvorlage3">
    <w:name w:val="Formatvorlage3"/>
    <w:basedOn w:val="Absatz-Standardschriftart"/>
    <w:uiPriority w:val="1"/>
    <w:rsid w:val="00486178"/>
    <w:rPr>
      <w:rFonts w:ascii="Arial" w:hAnsi="Arial"/>
      <w:b/>
      <w:i/>
      <w:color w:val="000000" w:themeColor="text1"/>
      <w:sz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496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4964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E46A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rsol-aromatics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rsol-aromatics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l\Desktop\DATENSCHUTZHANDBUCH\Anlage%203%20DSF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21606D14B6D04BAB07E99309AB7401" ma:contentTypeVersion="6" ma:contentTypeDescription="Ein neues Dokument erstellen." ma:contentTypeScope="" ma:versionID="a7d943eaf5ae989e289e66fa1dc88e1f">
  <xsd:schema xmlns:xsd="http://www.w3.org/2001/XMLSchema" xmlns:xs="http://www.w3.org/2001/XMLSchema" xmlns:p="http://schemas.microsoft.com/office/2006/metadata/properties" xmlns:ns2="29fd24e8-b943-4ae3-8376-ed3eb857c122" targetNamespace="http://schemas.microsoft.com/office/2006/metadata/properties" ma:root="true" ma:fieldsID="5099ea45bbc4d4f7e452c5e26d9bd077" ns2:_="">
    <xsd:import namespace="29fd24e8-b943-4ae3-8376-ed3eb857c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d24e8-b943-4ae3-8376-ed3eb857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9ED1-80E6-4350-B76A-81D89D17C3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889C3A-A77D-4FB5-B060-49EFB4A77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BE3BB-601C-4C24-9A4D-763CE7F11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d24e8-b943-4ae3-8376-ed3eb857c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EB304C-2A53-461C-A61F-681C37D4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Anlage 3 DSFA.dotx</Template>
  <TotalTime>0</TotalTime>
  <Pages>4</Pages>
  <Words>1030</Words>
  <Characters>6496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Parl</dc:creator>
  <cp:lastModifiedBy>Myriam Matschke</cp:lastModifiedBy>
  <cp:revision>2</cp:revision>
  <dcterms:created xsi:type="dcterms:W3CDTF">2019-06-18T10:19:00Z</dcterms:created>
  <dcterms:modified xsi:type="dcterms:W3CDTF">2019-06-18T10:19:00Z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0x0101002121606D14B6D04BAB07E99309AB7401</vt:lpwstr>
  </property>
</Properties>
</file>